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FA1" w:rsidRPr="00C3235F" w:rsidRDefault="00701FA1" w:rsidP="00701FA1">
      <w:pPr>
        <w:pStyle w:val="Caption"/>
        <w:keepNext/>
        <w:jc w:val="center"/>
        <w:rPr>
          <w:i w:val="0"/>
          <w:sz w:val="20"/>
          <w:lang w:val="en-US"/>
        </w:rPr>
      </w:pPr>
      <w:proofErr w:type="spellStart"/>
      <w:r w:rsidRPr="00677D9B">
        <w:rPr>
          <w:b/>
          <w:i w:val="0"/>
          <w:sz w:val="20"/>
          <w:lang w:val="en-US"/>
        </w:rPr>
        <w:t>Tabel</w:t>
      </w:r>
      <w:proofErr w:type="spellEnd"/>
      <w:r w:rsidRPr="00677D9B">
        <w:rPr>
          <w:b/>
          <w:i w:val="0"/>
          <w:sz w:val="20"/>
          <w:lang w:val="en-US"/>
        </w:rPr>
        <w:t xml:space="preserve"> 1.</w:t>
      </w:r>
      <w:r w:rsidRPr="007117EF">
        <w:rPr>
          <w:i w:val="0"/>
          <w:sz w:val="20"/>
          <w:lang w:val="en-US"/>
        </w:rPr>
        <w:t xml:space="preserve"> </w:t>
      </w:r>
      <w:proofErr w:type="spellStart"/>
      <w:r w:rsidRPr="009C6067">
        <w:rPr>
          <w:i w:val="0"/>
          <w:sz w:val="20"/>
          <w:lang w:val="en-US"/>
        </w:rPr>
        <w:t>Subjek</w:t>
      </w:r>
      <w:proofErr w:type="spellEnd"/>
      <w:r w:rsidRPr="009C6067"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informan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p</w:t>
      </w:r>
      <w:r w:rsidRPr="009C6067">
        <w:rPr>
          <w:i w:val="0"/>
          <w:sz w:val="20"/>
          <w:lang w:val="en-US"/>
        </w:rPr>
        <w:t>enelitian</w:t>
      </w:r>
      <w:proofErr w:type="spellEnd"/>
      <w:r>
        <w:rPr>
          <w:i w:val="0"/>
          <w:sz w:val="20"/>
          <w:lang w:val="en-US"/>
        </w:rPr>
        <w:t xml:space="preserve"> di </w:t>
      </w:r>
      <w:proofErr w:type="spellStart"/>
      <w:r>
        <w:rPr>
          <w:i w:val="0"/>
          <w:sz w:val="20"/>
          <w:lang w:val="en-US"/>
        </w:rPr>
        <w:t>Informa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Elektronik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Suncity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Sidoarjo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"/>
        <w:gridCol w:w="1635"/>
        <w:gridCol w:w="3523"/>
        <w:gridCol w:w="1885"/>
        <w:gridCol w:w="1723"/>
      </w:tblGrid>
      <w:tr w:rsidR="00701FA1" w:rsidTr="00C03622">
        <w:tc>
          <w:tcPr>
            <w:tcW w:w="584" w:type="dxa"/>
            <w:tcBorders>
              <w:bottom w:val="single" w:sz="4" w:space="0" w:color="auto"/>
            </w:tcBorders>
          </w:tcPr>
          <w:p w:rsidR="00701FA1" w:rsidRPr="001F4E99" w:rsidRDefault="00701FA1" w:rsidP="00C03622">
            <w:pPr>
              <w:jc w:val="center"/>
              <w:rPr>
                <w:b/>
                <w:sz w:val="20"/>
                <w:szCs w:val="20"/>
              </w:rPr>
            </w:pPr>
            <w:r w:rsidRPr="001F4E99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701FA1" w:rsidRPr="001F4E99" w:rsidRDefault="00701FA1" w:rsidP="00C03622">
            <w:pPr>
              <w:jc w:val="center"/>
              <w:rPr>
                <w:b/>
                <w:sz w:val="20"/>
                <w:szCs w:val="20"/>
              </w:rPr>
            </w:pPr>
            <w:r w:rsidRPr="001F4E99">
              <w:rPr>
                <w:b/>
                <w:sz w:val="20"/>
                <w:szCs w:val="20"/>
              </w:rPr>
              <w:t>Nama</w:t>
            </w:r>
          </w:p>
        </w:tc>
        <w:tc>
          <w:tcPr>
            <w:tcW w:w="3523" w:type="dxa"/>
            <w:tcBorders>
              <w:bottom w:val="single" w:sz="4" w:space="0" w:color="auto"/>
            </w:tcBorders>
          </w:tcPr>
          <w:p w:rsidR="00701FA1" w:rsidRPr="001F4E99" w:rsidRDefault="00701FA1" w:rsidP="00C03622">
            <w:pPr>
              <w:jc w:val="center"/>
              <w:rPr>
                <w:b/>
                <w:sz w:val="20"/>
                <w:szCs w:val="20"/>
              </w:rPr>
            </w:pPr>
            <w:r w:rsidRPr="001F4E99">
              <w:rPr>
                <w:b/>
                <w:sz w:val="20"/>
                <w:szCs w:val="20"/>
              </w:rPr>
              <w:t>Latar Belakang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701FA1" w:rsidRPr="001F4E99" w:rsidRDefault="00701FA1" w:rsidP="00C03622">
            <w:pPr>
              <w:jc w:val="center"/>
              <w:rPr>
                <w:b/>
                <w:sz w:val="20"/>
                <w:szCs w:val="20"/>
              </w:rPr>
            </w:pPr>
            <w:r w:rsidRPr="001F4E99">
              <w:rPr>
                <w:b/>
                <w:sz w:val="20"/>
                <w:szCs w:val="20"/>
              </w:rPr>
              <w:t>Usia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701FA1" w:rsidRPr="001F4E99" w:rsidRDefault="00701FA1" w:rsidP="00C03622">
            <w:pPr>
              <w:jc w:val="center"/>
              <w:rPr>
                <w:b/>
                <w:sz w:val="20"/>
                <w:szCs w:val="20"/>
              </w:rPr>
            </w:pPr>
            <w:r w:rsidRPr="001F4E99">
              <w:rPr>
                <w:b/>
                <w:sz w:val="20"/>
                <w:szCs w:val="20"/>
              </w:rPr>
              <w:t>Jenis Kelamin</w:t>
            </w:r>
          </w:p>
        </w:tc>
      </w:tr>
      <w:tr w:rsidR="00701FA1" w:rsidTr="00C03622">
        <w:tc>
          <w:tcPr>
            <w:tcW w:w="584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 w:rsidRPr="001F4E9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Zainudin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i/>
                <w:sz w:val="20"/>
                <w:szCs w:val="20"/>
              </w:rPr>
              <w:t>Store Leader</w:t>
            </w:r>
            <w:r w:rsidRPr="001F4E99">
              <w:rPr>
                <w:sz w:val="20"/>
                <w:szCs w:val="20"/>
              </w:rPr>
              <w:t xml:space="preserve"> Informa Elektronik Suncity Sidoarjo</w:t>
            </w:r>
          </w:p>
        </w:tc>
        <w:tc>
          <w:tcPr>
            <w:tcW w:w="1885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40 Tahun</w:t>
            </w:r>
          </w:p>
        </w:tc>
        <w:tc>
          <w:tcPr>
            <w:tcW w:w="1723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Laki-</w:t>
            </w:r>
            <w:r>
              <w:rPr>
                <w:sz w:val="20"/>
                <w:szCs w:val="20"/>
                <w:lang w:val="en-US"/>
              </w:rPr>
              <w:t>l</w:t>
            </w:r>
            <w:r w:rsidRPr="001F4E99">
              <w:rPr>
                <w:sz w:val="20"/>
                <w:szCs w:val="20"/>
              </w:rPr>
              <w:t>aki</w:t>
            </w:r>
          </w:p>
        </w:tc>
      </w:tr>
      <w:tr w:rsidR="00701FA1" w:rsidTr="00C03622">
        <w:tc>
          <w:tcPr>
            <w:tcW w:w="584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 w:rsidRPr="001F4E9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Rainy Febti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i/>
                <w:sz w:val="20"/>
                <w:szCs w:val="20"/>
              </w:rPr>
              <w:t>Sales Executive</w:t>
            </w:r>
            <w:r w:rsidRPr="001F4E99">
              <w:rPr>
                <w:sz w:val="20"/>
                <w:szCs w:val="20"/>
              </w:rPr>
              <w:t xml:space="preserve"> Informa Elektronik Suncity Sidoarjo</w:t>
            </w:r>
          </w:p>
        </w:tc>
        <w:tc>
          <w:tcPr>
            <w:tcW w:w="1885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23 Tahun</w:t>
            </w:r>
          </w:p>
        </w:tc>
        <w:tc>
          <w:tcPr>
            <w:tcW w:w="1723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Perempuan</w:t>
            </w:r>
          </w:p>
        </w:tc>
      </w:tr>
      <w:tr w:rsidR="00701FA1" w:rsidTr="00C03622">
        <w:tc>
          <w:tcPr>
            <w:tcW w:w="584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  <w:r w:rsidRPr="001F4E9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Brihan Sasandy</w:t>
            </w:r>
          </w:p>
        </w:tc>
        <w:tc>
          <w:tcPr>
            <w:tcW w:w="3523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i/>
                <w:sz w:val="20"/>
                <w:szCs w:val="20"/>
              </w:rPr>
              <w:t xml:space="preserve">Sales Executive </w:t>
            </w:r>
            <w:r w:rsidRPr="001F4E99">
              <w:rPr>
                <w:sz w:val="20"/>
                <w:szCs w:val="20"/>
              </w:rPr>
              <w:t>Informa Elektronik Suncity Sidoarjo</w:t>
            </w:r>
          </w:p>
        </w:tc>
        <w:tc>
          <w:tcPr>
            <w:tcW w:w="1885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28 Tahun</w:t>
            </w:r>
          </w:p>
        </w:tc>
        <w:tc>
          <w:tcPr>
            <w:tcW w:w="1723" w:type="dxa"/>
            <w:tcBorders>
              <w:top w:val="nil"/>
              <w:bottom w:val="nil"/>
            </w:tcBorders>
          </w:tcPr>
          <w:p w:rsidR="00701FA1" w:rsidRPr="001F4E99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Laki-</w:t>
            </w:r>
            <w:r>
              <w:rPr>
                <w:sz w:val="20"/>
                <w:szCs w:val="20"/>
                <w:lang w:val="en-US"/>
              </w:rPr>
              <w:t>l</w:t>
            </w:r>
            <w:r w:rsidRPr="001F4E99">
              <w:rPr>
                <w:sz w:val="20"/>
                <w:szCs w:val="20"/>
              </w:rPr>
              <w:t>aki</w:t>
            </w:r>
          </w:p>
        </w:tc>
      </w:tr>
      <w:tr w:rsidR="00701FA1" w:rsidTr="00C03622">
        <w:tc>
          <w:tcPr>
            <w:tcW w:w="584" w:type="dxa"/>
            <w:tcBorders>
              <w:top w:val="nil"/>
            </w:tcBorders>
          </w:tcPr>
          <w:p w:rsidR="00701FA1" w:rsidRDefault="00701FA1" w:rsidP="00C036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  <w:r w:rsidRPr="001F4E99">
              <w:rPr>
                <w:b/>
                <w:sz w:val="20"/>
                <w:szCs w:val="20"/>
              </w:rPr>
              <w:t>.</w:t>
            </w:r>
          </w:p>
          <w:p w:rsidR="00701FA1" w:rsidRDefault="00701FA1" w:rsidP="00C03622">
            <w:pPr>
              <w:jc w:val="center"/>
              <w:rPr>
                <w:b/>
                <w:sz w:val="20"/>
                <w:szCs w:val="20"/>
              </w:rPr>
            </w:pPr>
          </w:p>
          <w:p w:rsidR="00701FA1" w:rsidRDefault="00701FA1" w:rsidP="00C0362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5.</w:t>
            </w:r>
          </w:p>
          <w:p w:rsidR="00701FA1" w:rsidRDefault="00701FA1" w:rsidP="00C0362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701FA1" w:rsidRPr="00AD73A0" w:rsidRDefault="00701FA1" w:rsidP="00C0362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6.  </w:t>
            </w:r>
          </w:p>
        </w:tc>
        <w:tc>
          <w:tcPr>
            <w:tcW w:w="1635" w:type="dxa"/>
            <w:tcBorders>
              <w:top w:val="nil"/>
            </w:tcBorders>
          </w:tcPr>
          <w:p w:rsidR="00701FA1" w:rsidRPr="00935E85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Joko</w:t>
            </w:r>
          </w:p>
          <w:p w:rsidR="00701FA1" w:rsidRDefault="00701FA1" w:rsidP="00C03622">
            <w:pPr>
              <w:jc w:val="both"/>
              <w:rPr>
                <w:sz w:val="20"/>
                <w:szCs w:val="20"/>
              </w:rPr>
            </w:pPr>
          </w:p>
          <w:p w:rsidR="00701FA1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Rima</w:t>
            </w:r>
          </w:p>
          <w:p w:rsidR="00701FA1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</w:p>
          <w:p w:rsidR="00701FA1" w:rsidRPr="00AD73A0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Dewi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Soemarto</w:t>
            </w:r>
            <w:proofErr w:type="spellEnd"/>
          </w:p>
        </w:tc>
        <w:tc>
          <w:tcPr>
            <w:tcW w:w="3523" w:type="dxa"/>
            <w:tcBorders>
              <w:top w:val="nil"/>
            </w:tcBorders>
          </w:tcPr>
          <w:p w:rsidR="00701FA1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Pelanggan loyal Informa Elektronik Suncity Sidoarjo</w:t>
            </w:r>
          </w:p>
          <w:p w:rsidR="00701FA1" w:rsidRDefault="00701FA1" w:rsidP="00C03622">
            <w:pPr>
              <w:jc w:val="both"/>
              <w:rPr>
                <w:sz w:val="20"/>
                <w:szCs w:val="20"/>
              </w:rPr>
            </w:pPr>
            <w:r w:rsidRPr="001F4E99">
              <w:rPr>
                <w:sz w:val="20"/>
                <w:szCs w:val="20"/>
              </w:rPr>
              <w:t>Pelanggan loyal Informa Elektronik Suncity Sidoarjo</w:t>
            </w:r>
          </w:p>
          <w:p w:rsidR="00701FA1" w:rsidRPr="00FC5E6F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Pelanggan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Informa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Elektronik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Suncity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Sidoarjo</w:t>
            </w:r>
            <w:proofErr w:type="spellEnd"/>
          </w:p>
        </w:tc>
        <w:tc>
          <w:tcPr>
            <w:tcW w:w="1885" w:type="dxa"/>
            <w:tcBorders>
              <w:top w:val="nil"/>
            </w:tcBorders>
          </w:tcPr>
          <w:p w:rsidR="00701FA1" w:rsidRDefault="00701FA1" w:rsidP="00C03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 w:rsidRPr="001F4E99">
              <w:rPr>
                <w:sz w:val="20"/>
                <w:szCs w:val="20"/>
              </w:rPr>
              <w:t xml:space="preserve"> Tahun</w:t>
            </w:r>
          </w:p>
          <w:p w:rsidR="00701FA1" w:rsidRDefault="00701FA1" w:rsidP="00C03622">
            <w:pPr>
              <w:jc w:val="both"/>
              <w:rPr>
                <w:sz w:val="20"/>
                <w:szCs w:val="20"/>
              </w:rPr>
            </w:pPr>
          </w:p>
          <w:p w:rsidR="00701FA1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35 </w:t>
            </w:r>
            <w:proofErr w:type="spellStart"/>
            <w:r>
              <w:rPr>
                <w:sz w:val="20"/>
                <w:szCs w:val="20"/>
                <w:lang w:val="en-US"/>
              </w:rPr>
              <w:t>Tahun</w:t>
            </w:r>
            <w:proofErr w:type="spellEnd"/>
          </w:p>
          <w:p w:rsidR="00701FA1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</w:p>
          <w:p w:rsidR="00701FA1" w:rsidRPr="00AD73A0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36 </w:t>
            </w:r>
            <w:proofErr w:type="spellStart"/>
            <w:r>
              <w:rPr>
                <w:sz w:val="20"/>
                <w:szCs w:val="20"/>
                <w:lang w:val="en-US"/>
              </w:rPr>
              <w:t>Tahun</w:t>
            </w:r>
            <w:proofErr w:type="spellEnd"/>
          </w:p>
        </w:tc>
        <w:tc>
          <w:tcPr>
            <w:tcW w:w="1723" w:type="dxa"/>
            <w:tcBorders>
              <w:top w:val="nil"/>
            </w:tcBorders>
          </w:tcPr>
          <w:p w:rsidR="00701FA1" w:rsidRPr="00935E85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Laki-laki</w:t>
            </w:r>
            <w:proofErr w:type="spellEnd"/>
          </w:p>
          <w:p w:rsidR="00701FA1" w:rsidRDefault="00701FA1" w:rsidP="00C03622">
            <w:pPr>
              <w:jc w:val="both"/>
              <w:rPr>
                <w:sz w:val="20"/>
                <w:szCs w:val="20"/>
              </w:rPr>
            </w:pPr>
          </w:p>
          <w:p w:rsidR="00701FA1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Laki-laki</w:t>
            </w:r>
            <w:proofErr w:type="spellEnd"/>
          </w:p>
          <w:p w:rsidR="00701FA1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</w:p>
          <w:p w:rsidR="00701FA1" w:rsidRPr="00AD73A0" w:rsidRDefault="00701FA1" w:rsidP="00C03622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Perempuan</w:t>
            </w:r>
            <w:proofErr w:type="spellEnd"/>
          </w:p>
        </w:tc>
      </w:tr>
    </w:tbl>
    <w:p w:rsidR="00701FA1" w:rsidRDefault="00701FA1" w:rsidP="00701FA1">
      <w:pPr>
        <w:jc w:val="both"/>
        <w:rPr>
          <w:sz w:val="20"/>
          <w:lang w:val="en-US"/>
        </w:rPr>
      </w:pPr>
      <w:proofErr w:type="spellStart"/>
      <w:r w:rsidRPr="00037E54">
        <w:rPr>
          <w:sz w:val="20"/>
          <w:lang w:val="en-US"/>
        </w:rPr>
        <w:t>Sumber</w:t>
      </w:r>
      <w:proofErr w:type="spellEnd"/>
      <w:r w:rsidRPr="00037E54">
        <w:rPr>
          <w:sz w:val="20"/>
          <w:lang w:val="en-US"/>
        </w:rPr>
        <w:t xml:space="preserve">: Data </w:t>
      </w:r>
      <w:proofErr w:type="spellStart"/>
      <w:r>
        <w:rPr>
          <w:sz w:val="20"/>
          <w:lang w:val="en-US"/>
        </w:rPr>
        <w:t>P</w:t>
      </w:r>
      <w:r w:rsidRPr="00037E54">
        <w:rPr>
          <w:sz w:val="20"/>
          <w:lang w:val="en-US"/>
        </w:rPr>
        <w:t>enelitian</w:t>
      </w:r>
      <w:proofErr w:type="spellEnd"/>
    </w:p>
    <w:p w:rsidR="00701FA1" w:rsidRPr="00037E54" w:rsidRDefault="00701FA1" w:rsidP="00701FA1">
      <w:pPr>
        <w:jc w:val="both"/>
        <w:rPr>
          <w:sz w:val="20"/>
        </w:rPr>
      </w:pPr>
    </w:p>
    <w:p w:rsidR="00701FA1" w:rsidRDefault="00701FA1" w:rsidP="00701FA1">
      <w:pPr>
        <w:pStyle w:val="Body"/>
        <w:rPr>
          <w:lang w:val="en-US"/>
        </w:rPr>
      </w:pP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penelitian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terdapat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enam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subjek</w:t>
      </w:r>
      <w:proofErr w:type="spellEnd"/>
      <w:r w:rsidRPr="001F4E99">
        <w:rPr>
          <w:lang w:val="en-US"/>
        </w:rPr>
        <w:t xml:space="preserve"> </w:t>
      </w:r>
      <w:proofErr w:type="spellStart"/>
      <w:r>
        <w:rPr>
          <w:lang w:val="en-US"/>
        </w:rPr>
        <w:t>penelitian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terdiri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tiga</w:t>
      </w:r>
      <w:proofErr w:type="spellEnd"/>
      <w:r>
        <w:rPr>
          <w:lang w:val="en-US"/>
        </w:rPr>
        <w:t xml:space="preserve"> </w:t>
      </w:r>
      <w:proofErr w:type="spellStart"/>
      <w:r w:rsidRPr="001F4E99">
        <w:rPr>
          <w:lang w:val="en-US"/>
        </w:rPr>
        <w:t>karyawan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aktif</w:t>
      </w:r>
      <w:proofErr w:type="spellEnd"/>
      <w:r w:rsidRPr="001F4E99">
        <w:rPr>
          <w:lang w:val="en-US"/>
        </w:rPr>
        <w:t xml:space="preserve"> </w:t>
      </w:r>
      <w:proofErr w:type="spellStart"/>
      <w:r>
        <w:rPr>
          <w:lang w:val="en-US"/>
        </w:rPr>
        <w:t>serta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loyal </w:t>
      </w:r>
      <w:proofErr w:type="spellStart"/>
      <w:r>
        <w:rPr>
          <w:lang w:val="en-US"/>
        </w:rPr>
        <w:t>Informa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Suncity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Sidoarjo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Subjek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penelitian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karyawan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dipilih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karena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memiliki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pengalaman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pengetahuan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operasional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pekerjaan</w:t>
      </w:r>
      <w:proofErr w:type="spellEnd"/>
      <w:r w:rsidRPr="001F4E99">
        <w:rPr>
          <w:lang w:val="en-US"/>
        </w:rPr>
        <w:t xml:space="preserve"> di </w:t>
      </w:r>
      <w:proofErr w:type="spellStart"/>
      <w:r w:rsidRPr="001F4E99">
        <w:rPr>
          <w:lang w:val="en-US"/>
        </w:rPr>
        <w:t>perusahaan</w:t>
      </w:r>
      <w:proofErr w:type="spellEnd"/>
      <w:r w:rsidRPr="001F4E99">
        <w:rPr>
          <w:lang w:val="en-US"/>
        </w:rPr>
        <w:t xml:space="preserve"> yang </w:t>
      </w:r>
      <w:proofErr w:type="spellStart"/>
      <w:r w:rsidRPr="001F4E99">
        <w:rPr>
          <w:lang w:val="en-US"/>
        </w:rPr>
        <w:t>akan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diwawancarai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dari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sudut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pandang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manajemen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operasional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staf</w:t>
      </w:r>
      <w:proofErr w:type="spellEnd"/>
      <w:r w:rsidRPr="001F4E99">
        <w:rPr>
          <w:lang w:val="en-US"/>
        </w:rPr>
        <w:t xml:space="preserve"> </w:t>
      </w:r>
      <w:r w:rsidRPr="001F4E99">
        <w:rPr>
          <w:i/>
          <w:lang w:val="en-US"/>
        </w:rPr>
        <w:t>sales executive</w:t>
      </w:r>
      <w:r w:rsidRPr="001F4E99">
        <w:rPr>
          <w:lang w:val="en-US"/>
        </w:rPr>
        <w:t xml:space="preserve"> yang </w:t>
      </w:r>
      <w:proofErr w:type="spellStart"/>
      <w:r w:rsidRPr="001F4E99">
        <w:rPr>
          <w:lang w:val="en-US"/>
        </w:rPr>
        <w:t>memiliki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pemahaman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langsung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tentang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bagaimana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komunikasi</w:t>
      </w:r>
      <w:proofErr w:type="spellEnd"/>
      <w:r w:rsidRPr="001F4E99">
        <w:rPr>
          <w:lang w:val="en-US"/>
        </w:rPr>
        <w:t xml:space="preserve"> interpersonal </w:t>
      </w:r>
      <w:proofErr w:type="spellStart"/>
      <w:r w:rsidRPr="001F4E99">
        <w:rPr>
          <w:lang w:val="en-US"/>
        </w:rPr>
        <w:t>mempengaruhi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pengalaman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kepercayaan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pelanggan</w:t>
      </w:r>
      <w:proofErr w:type="spellEnd"/>
      <w:r w:rsidRPr="001F4E99">
        <w:rPr>
          <w:lang w:val="en-US"/>
        </w:rPr>
        <w:t xml:space="preserve">. </w:t>
      </w:r>
      <w:r w:rsidRPr="001F4E99">
        <w:rPr>
          <w:i/>
          <w:lang w:val="en-US"/>
        </w:rPr>
        <w:t>Store Leader</w:t>
      </w:r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memberikan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pandangan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strategis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manajerial</w:t>
      </w:r>
      <w:proofErr w:type="spellEnd"/>
      <w:r w:rsidRPr="001F4E99">
        <w:rPr>
          <w:lang w:val="en-US"/>
        </w:rPr>
        <w:t xml:space="preserve">, </w:t>
      </w:r>
      <w:proofErr w:type="spellStart"/>
      <w:r w:rsidRPr="001F4E99">
        <w:rPr>
          <w:lang w:val="en-US"/>
        </w:rPr>
        <w:t>sementara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staf</w:t>
      </w:r>
      <w:proofErr w:type="spellEnd"/>
      <w:r w:rsidRPr="001F4E99">
        <w:rPr>
          <w:lang w:val="en-US"/>
        </w:rPr>
        <w:t xml:space="preserve"> </w:t>
      </w:r>
      <w:r w:rsidRPr="001F4E99">
        <w:rPr>
          <w:i/>
          <w:lang w:val="en-US"/>
        </w:rPr>
        <w:t>sales executive</w:t>
      </w:r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memberikan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gambaran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informasi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tentang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bagaimana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strategi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komunikasi</w:t>
      </w:r>
      <w:proofErr w:type="spellEnd"/>
      <w:r w:rsidRPr="001F4E99">
        <w:rPr>
          <w:lang w:val="en-US"/>
        </w:rPr>
        <w:t xml:space="preserve"> interpersonal </w:t>
      </w:r>
      <w:proofErr w:type="spellStart"/>
      <w:r w:rsidRPr="001F4E99">
        <w:rPr>
          <w:lang w:val="en-US"/>
        </w:rPr>
        <w:t>diterapkan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kepada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pelanggan</w:t>
      </w:r>
      <w:proofErr w:type="spellEnd"/>
      <w:r w:rsidRPr="001F4E99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Sementara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perspektif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eksternal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penelitian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melibatkan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loyal yang </w:t>
      </w:r>
      <w:proofErr w:type="spellStart"/>
      <w:r>
        <w:rPr>
          <w:lang w:val="en-US"/>
        </w:rPr>
        <w:t>telah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melakukan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pembelian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berulang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Informa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Suncity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Sidoarjo</w:t>
      </w:r>
      <w:proofErr w:type="spellEnd"/>
      <w:r>
        <w:rPr>
          <w:lang w:val="en-US"/>
        </w:rPr>
        <w:t>.</w:t>
      </w:r>
    </w:p>
    <w:p w:rsidR="00701FA1" w:rsidRPr="001F4E99" w:rsidRDefault="00701FA1" w:rsidP="00701FA1">
      <w:pPr>
        <w:pStyle w:val="Body"/>
        <w:rPr>
          <w:lang w:val="en-US"/>
        </w:rPr>
      </w:pPr>
    </w:p>
    <w:p w:rsidR="00701FA1" w:rsidRPr="0036794E" w:rsidRDefault="00701FA1" w:rsidP="00701FA1">
      <w:pPr>
        <w:pStyle w:val="Body"/>
        <w:numPr>
          <w:ilvl w:val="0"/>
          <w:numId w:val="1"/>
        </w:numPr>
        <w:rPr>
          <w:lang w:val="en-US"/>
        </w:rPr>
      </w:pPr>
      <w:r w:rsidRPr="001F4E99">
        <w:rPr>
          <w:i/>
          <w:lang w:val="en-US"/>
        </w:rPr>
        <w:t>Store Leader</w:t>
      </w:r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baru</w:t>
      </w:r>
      <w:proofErr w:type="spellEnd"/>
      <w:r w:rsidRPr="001F4E99">
        <w:rPr>
          <w:i/>
          <w:lang w:val="en-US"/>
        </w:rPr>
        <w:t xml:space="preserve"> </w:t>
      </w:r>
      <w:proofErr w:type="spellStart"/>
      <w:r w:rsidRPr="001F4E99">
        <w:rPr>
          <w:lang w:val="en-US"/>
        </w:rPr>
        <w:t>Informa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Elektronik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Suncity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Sidoarjo</w:t>
      </w:r>
      <w:proofErr w:type="spellEnd"/>
      <w:r w:rsidRPr="001F4E99">
        <w:rPr>
          <w:lang w:val="en-US"/>
        </w:rPr>
        <w:t xml:space="preserve"> yang </w:t>
      </w:r>
      <w:proofErr w:type="spellStart"/>
      <w:r w:rsidRPr="001F4E99">
        <w:rPr>
          <w:lang w:val="en-US"/>
        </w:rPr>
        <w:t>sudah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bekerja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selama</w:t>
      </w:r>
      <w:proofErr w:type="spellEnd"/>
      <w:r w:rsidRPr="001F4E99">
        <w:rPr>
          <w:lang w:val="en-US"/>
        </w:rPr>
        <w:t xml:space="preserve"> 10 </w:t>
      </w:r>
      <w:proofErr w:type="spellStart"/>
      <w:r w:rsidRPr="001F4E99">
        <w:rPr>
          <w:lang w:val="en-US"/>
        </w:rPr>
        <w:t>tahun</w:t>
      </w:r>
      <w:proofErr w:type="spellEnd"/>
      <w:r w:rsidRPr="001F4E99">
        <w:rPr>
          <w:lang w:val="en-US"/>
        </w:rPr>
        <w:t xml:space="preserve"> yang </w:t>
      </w:r>
      <w:proofErr w:type="spellStart"/>
      <w:r w:rsidRPr="001F4E99">
        <w:rPr>
          <w:lang w:val="en-US"/>
        </w:rPr>
        <w:t>sebelumnya</w:t>
      </w:r>
      <w:proofErr w:type="spellEnd"/>
      <w:r w:rsidRPr="001F4E99">
        <w:rPr>
          <w:lang w:val="en-US"/>
        </w:rPr>
        <w:t xml:space="preserve"> di </w:t>
      </w:r>
      <w:proofErr w:type="spellStart"/>
      <w:r w:rsidRPr="001F4E99">
        <w:rPr>
          <w:lang w:val="en-US"/>
        </w:rPr>
        <w:t>Informa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Elektronik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Sawojajar</w:t>
      </w:r>
      <w:proofErr w:type="spellEnd"/>
      <w:r w:rsidRPr="001F4E99">
        <w:rPr>
          <w:lang w:val="en-US"/>
        </w:rPr>
        <w:t xml:space="preserve"> Malang. </w:t>
      </w:r>
      <w:proofErr w:type="spellStart"/>
      <w:r w:rsidRPr="001F4E99">
        <w:rPr>
          <w:lang w:val="en-US"/>
        </w:rPr>
        <w:t>Dipilih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sebagai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subjek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karena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memiliki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pemahaman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mendalam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tentang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kebijakan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strategi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perusahaan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dalam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membangun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komunikasi</w:t>
      </w:r>
      <w:proofErr w:type="spellEnd"/>
      <w:r w:rsidRPr="001F4E99">
        <w:rPr>
          <w:lang w:val="en-US"/>
        </w:rPr>
        <w:t xml:space="preserve"> yang </w:t>
      </w:r>
      <w:proofErr w:type="spellStart"/>
      <w:r w:rsidRPr="001F4E99">
        <w:rPr>
          <w:lang w:val="en-US"/>
        </w:rPr>
        <w:t>efektif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kepada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pelanggan</w:t>
      </w:r>
      <w:proofErr w:type="spellEnd"/>
      <w:r w:rsidRPr="001F4E99">
        <w:rPr>
          <w:lang w:val="en-US"/>
        </w:rPr>
        <w:t xml:space="preserve">, </w:t>
      </w:r>
      <w:proofErr w:type="spellStart"/>
      <w:r w:rsidRPr="001F4E99">
        <w:rPr>
          <w:lang w:val="en-US"/>
        </w:rPr>
        <w:t>serta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dapat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memberikan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pandangan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lebih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luas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tentang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bagaimana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strategi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tersebut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dirancang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diimplementasikan</w:t>
      </w:r>
      <w:proofErr w:type="spellEnd"/>
      <w:r w:rsidRPr="001F4E99">
        <w:rPr>
          <w:lang w:val="en-US"/>
        </w:rPr>
        <w:t>.</w:t>
      </w:r>
    </w:p>
    <w:p w:rsidR="00701FA1" w:rsidRPr="0036794E" w:rsidRDefault="00701FA1" w:rsidP="00701FA1">
      <w:pPr>
        <w:pStyle w:val="Body"/>
        <w:numPr>
          <w:ilvl w:val="0"/>
          <w:numId w:val="1"/>
        </w:numPr>
        <w:rPr>
          <w:lang w:val="en-US"/>
        </w:rPr>
      </w:pPr>
      <w:r w:rsidRPr="001F4E99">
        <w:rPr>
          <w:i/>
          <w:lang w:val="en-US"/>
        </w:rPr>
        <w:t xml:space="preserve">Sales Executive </w:t>
      </w:r>
      <w:r w:rsidRPr="001F4E99">
        <w:rPr>
          <w:lang w:val="en-US"/>
        </w:rPr>
        <w:t xml:space="preserve">yang </w:t>
      </w:r>
      <w:proofErr w:type="spellStart"/>
      <w:r w:rsidRPr="001F4E99">
        <w:rPr>
          <w:lang w:val="en-US"/>
        </w:rPr>
        <w:t>sudah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bekerja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selama</w:t>
      </w:r>
      <w:proofErr w:type="spellEnd"/>
      <w:r w:rsidRPr="001F4E99">
        <w:rPr>
          <w:lang w:val="en-US"/>
        </w:rPr>
        <w:t xml:space="preserve"> 3 </w:t>
      </w:r>
      <w:proofErr w:type="spellStart"/>
      <w:r w:rsidRPr="001F4E99">
        <w:rPr>
          <w:lang w:val="en-US"/>
        </w:rPr>
        <w:t>tahun</w:t>
      </w:r>
      <w:proofErr w:type="spellEnd"/>
      <w:r w:rsidRPr="001F4E99">
        <w:rPr>
          <w:lang w:val="en-US"/>
        </w:rPr>
        <w:t xml:space="preserve"> di </w:t>
      </w:r>
      <w:proofErr w:type="spellStart"/>
      <w:r w:rsidRPr="001F4E99">
        <w:rPr>
          <w:lang w:val="en-US"/>
        </w:rPr>
        <w:t>Informa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Elektronik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Suncity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Sidoarjo</w:t>
      </w:r>
      <w:proofErr w:type="spellEnd"/>
      <w:r w:rsidRPr="001F4E99">
        <w:rPr>
          <w:lang w:val="en-US"/>
        </w:rPr>
        <w:t xml:space="preserve"> yang </w:t>
      </w:r>
      <w:proofErr w:type="spellStart"/>
      <w:r w:rsidRPr="001F4E99">
        <w:rPr>
          <w:lang w:val="en-US"/>
        </w:rPr>
        <w:t>setiap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hari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berinteraksi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langsung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dengan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pelanggan</w:t>
      </w:r>
      <w:proofErr w:type="spellEnd"/>
      <w:r w:rsidRPr="001F4E99">
        <w:rPr>
          <w:lang w:val="en-US"/>
        </w:rPr>
        <w:t xml:space="preserve">. </w:t>
      </w:r>
      <w:proofErr w:type="spellStart"/>
      <w:r w:rsidRPr="001F4E99">
        <w:rPr>
          <w:lang w:val="en-US"/>
        </w:rPr>
        <w:t>Dipilih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sebagai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subjek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karena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memiliki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kompetensi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dalam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membangun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kepercayaan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pelanggan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melalui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penerapan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strategi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komunikasi</w:t>
      </w:r>
      <w:proofErr w:type="spellEnd"/>
      <w:r w:rsidRPr="001F4E99">
        <w:rPr>
          <w:lang w:val="en-US"/>
        </w:rPr>
        <w:t xml:space="preserve"> interpersonal </w:t>
      </w:r>
      <w:proofErr w:type="spellStart"/>
      <w:r w:rsidRPr="001F4E99">
        <w:rPr>
          <w:lang w:val="en-US"/>
        </w:rPr>
        <w:t>karena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telah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mengikuti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berbagai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pelatihan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dari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Informa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Elektronik</w:t>
      </w:r>
      <w:proofErr w:type="spellEnd"/>
      <w:r w:rsidRPr="001F4E99">
        <w:rPr>
          <w:lang w:val="en-US"/>
        </w:rPr>
        <w:t>.</w:t>
      </w:r>
    </w:p>
    <w:p w:rsidR="00701FA1" w:rsidRPr="0036794E" w:rsidRDefault="00701FA1" w:rsidP="00701FA1">
      <w:pPr>
        <w:pStyle w:val="Body"/>
        <w:numPr>
          <w:ilvl w:val="0"/>
          <w:numId w:val="1"/>
        </w:numPr>
        <w:rPr>
          <w:lang w:val="en-US"/>
        </w:rPr>
      </w:pPr>
      <w:r w:rsidRPr="001F4E99">
        <w:rPr>
          <w:i/>
          <w:lang w:val="en-US"/>
        </w:rPr>
        <w:t xml:space="preserve">Sales Executive </w:t>
      </w:r>
      <w:r w:rsidRPr="001F4E99">
        <w:rPr>
          <w:lang w:val="en-US"/>
        </w:rPr>
        <w:t xml:space="preserve">yang </w:t>
      </w:r>
      <w:proofErr w:type="spellStart"/>
      <w:r w:rsidRPr="001F4E99">
        <w:rPr>
          <w:lang w:val="en-US"/>
        </w:rPr>
        <w:t>sudah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bekerja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selama</w:t>
      </w:r>
      <w:proofErr w:type="spellEnd"/>
      <w:r w:rsidRPr="001F4E99">
        <w:rPr>
          <w:lang w:val="en-US"/>
        </w:rPr>
        <w:t xml:space="preserve"> 4 </w:t>
      </w:r>
      <w:proofErr w:type="spellStart"/>
      <w:r w:rsidRPr="001F4E99">
        <w:rPr>
          <w:lang w:val="en-US"/>
        </w:rPr>
        <w:t>tahun</w:t>
      </w:r>
      <w:proofErr w:type="spellEnd"/>
      <w:r w:rsidRPr="001F4E99">
        <w:rPr>
          <w:lang w:val="en-US"/>
        </w:rPr>
        <w:t xml:space="preserve"> di </w:t>
      </w:r>
      <w:proofErr w:type="spellStart"/>
      <w:r w:rsidRPr="001F4E99">
        <w:rPr>
          <w:lang w:val="en-US"/>
        </w:rPr>
        <w:t>Informa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Elektronik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Suncity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Sidoarjo</w:t>
      </w:r>
      <w:proofErr w:type="spellEnd"/>
      <w:r w:rsidRPr="001F4E99">
        <w:rPr>
          <w:lang w:val="en-US"/>
        </w:rPr>
        <w:t xml:space="preserve"> yang </w:t>
      </w:r>
      <w:proofErr w:type="spellStart"/>
      <w:r w:rsidRPr="001F4E99">
        <w:rPr>
          <w:lang w:val="en-US"/>
        </w:rPr>
        <w:t>akan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memberikan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perspektif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lebih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dari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pandangan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individu</w:t>
      </w:r>
      <w:proofErr w:type="spellEnd"/>
      <w:r w:rsidRPr="001F4E99">
        <w:rPr>
          <w:lang w:val="en-US"/>
        </w:rPr>
        <w:t xml:space="preserve"> lain </w:t>
      </w:r>
      <w:proofErr w:type="spellStart"/>
      <w:r w:rsidRPr="001F4E99">
        <w:rPr>
          <w:lang w:val="en-US"/>
        </w:rPr>
        <w:t>terhadap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penerapan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strategi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komunikasi</w:t>
      </w:r>
      <w:proofErr w:type="spellEnd"/>
      <w:r w:rsidRPr="001F4E99">
        <w:rPr>
          <w:lang w:val="en-US"/>
        </w:rPr>
        <w:t xml:space="preserve"> interpersonal </w:t>
      </w:r>
      <w:proofErr w:type="spellStart"/>
      <w:r w:rsidRPr="001F4E99">
        <w:rPr>
          <w:lang w:val="en-US"/>
        </w:rPr>
        <w:t>dalam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membangun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kepercayaan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pelanggan</w:t>
      </w:r>
      <w:proofErr w:type="spellEnd"/>
      <w:r w:rsidRPr="001F4E99">
        <w:rPr>
          <w:lang w:val="en-US"/>
        </w:rPr>
        <w:t>.</w:t>
      </w:r>
    </w:p>
    <w:p w:rsidR="00701FA1" w:rsidRDefault="00701FA1" w:rsidP="00701FA1">
      <w:pPr>
        <w:pStyle w:val="Body"/>
        <w:numPr>
          <w:ilvl w:val="0"/>
          <w:numId w:val="1"/>
        </w:numPr>
        <w:rPr>
          <w:lang w:val="en-US"/>
        </w:rPr>
      </w:pPr>
      <w:proofErr w:type="spellStart"/>
      <w:r w:rsidRPr="001F4E99">
        <w:rPr>
          <w:lang w:val="en-US"/>
        </w:rPr>
        <w:t>Pelanggan</w:t>
      </w:r>
      <w:proofErr w:type="spellEnd"/>
      <w:r w:rsidRPr="001F4E99">
        <w:rPr>
          <w:lang w:val="en-US"/>
        </w:rPr>
        <w:t xml:space="preserve"> loyal </w:t>
      </w:r>
      <w:proofErr w:type="spellStart"/>
      <w:r w:rsidRPr="001F4E99">
        <w:rPr>
          <w:lang w:val="en-US"/>
        </w:rPr>
        <w:t>Informa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Elektr</w:t>
      </w:r>
      <w:r>
        <w:rPr>
          <w:lang w:val="en-US"/>
        </w:rPr>
        <w:t>onik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Suncity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Sidoarjo</w:t>
      </w:r>
      <w:proofErr w:type="spellEnd"/>
      <w:r>
        <w:rPr>
          <w:lang w:val="en-US"/>
        </w:rPr>
        <w:t xml:space="preserve">, yang </w:t>
      </w:r>
      <w:proofErr w:type="spellStart"/>
      <w:r>
        <w:rPr>
          <w:lang w:val="en-US"/>
        </w:rPr>
        <w:t>telah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melakukan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pembelian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berulang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produk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elektronik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untuk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mengisi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rumah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sejak</w:t>
      </w:r>
      <w:proofErr w:type="spellEnd"/>
      <w:r>
        <w:rPr>
          <w:lang w:val="en-US"/>
        </w:rPr>
        <w:t xml:space="preserve"> 2 </w:t>
      </w:r>
      <w:proofErr w:type="spellStart"/>
      <w:r>
        <w:rPr>
          <w:lang w:val="en-US"/>
        </w:rPr>
        <w:t>tahun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lalu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D</w:t>
      </w:r>
      <w:r w:rsidRPr="001F4E99">
        <w:rPr>
          <w:lang w:val="en-US"/>
        </w:rPr>
        <w:t>ipilih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sebagai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subjek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untuk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memberikan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perspektif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pelanggan</w:t>
      </w:r>
      <w:proofErr w:type="spellEnd"/>
      <w:r w:rsidRPr="001F4E99">
        <w:rPr>
          <w:lang w:val="en-US"/>
        </w:rPr>
        <w:t xml:space="preserve"> </w:t>
      </w:r>
      <w:proofErr w:type="spellStart"/>
      <w:r>
        <w:rPr>
          <w:lang w:val="en-US"/>
        </w:rPr>
        <w:t>mengenai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kualitas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pelayanan</w:t>
      </w:r>
      <w:proofErr w:type="spellEnd"/>
      <w:r w:rsidRPr="001F4E99">
        <w:rPr>
          <w:lang w:val="en-US"/>
        </w:rPr>
        <w:t xml:space="preserve"> yang </w:t>
      </w:r>
      <w:proofErr w:type="spellStart"/>
      <w:r w:rsidRPr="001F4E99">
        <w:rPr>
          <w:lang w:val="en-US"/>
        </w:rPr>
        <w:t>diberikan</w:t>
      </w:r>
      <w:proofErr w:type="spellEnd"/>
      <w:r w:rsidRPr="001F4E99">
        <w:rPr>
          <w:lang w:val="en-US"/>
        </w:rPr>
        <w:t xml:space="preserve"> </w:t>
      </w:r>
      <w:proofErr w:type="spellStart"/>
      <w:r w:rsidRPr="001F4E99">
        <w:rPr>
          <w:lang w:val="en-US"/>
        </w:rPr>
        <w:t>oleh</w:t>
      </w:r>
      <w:proofErr w:type="spellEnd"/>
      <w:r w:rsidRPr="001F4E99">
        <w:rPr>
          <w:lang w:val="en-US"/>
        </w:rPr>
        <w:t xml:space="preserve"> </w:t>
      </w:r>
      <w:r w:rsidRPr="001F4E99">
        <w:rPr>
          <w:i/>
          <w:lang w:val="en-US"/>
        </w:rPr>
        <w:t xml:space="preserve">sales executive </w:t>
      </w:r>
      <w:proofErr w:type="spellStart"/>
      <w:r w:rsidRPr="001F4E99">
        <w:rPr>
          <w:lang w:val="en-US"/>
        </w:rPr>
        <w:t>Info</w:t>
      </w:r>
      <w:r>
        <w:rPr>
          <w:lang w:val="en-US"/>
        </w:rPr>
        <w:t>rma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Suncity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Sidoarjo</w:t>
      </w:r>
      <w:proofErr w:type="spellEnd"/>
      <w:r>
        <w:rPr>
          <w:lang w:val="en-US"/>
        </w:rPr>
        <w:t>.</w:t>
      </w:r>
    </w:p>
    <w:p w:rsidR="00701FA1" w:rsidRDefault="00701FA1" w:rsidP="00701FA1">
      <w:pPr>
        <w:pStyle w:val="Body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loyal </w:t>
      </w:r>
      <w:proofErr w:type="spellStart"/>
      <w:r>
        <w:rPr>
          <w:lang w:val="en-US"/>
        </w:rPr>
        <w:t>Informa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Suncity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Sidoarjo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sering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berbelanja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mengisi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kebutuhan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rumah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dipilih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subjek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memberikan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perspektif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tambahan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mengenai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bagaimana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layanan</w:t>
      </w:r>
      <w:proofErr w:type="spellEnd"/>
      <w:r>
        <w:rPr>
          <w:lang w:val="en-US"/>
        </w:rPr>
        <w:t xml:space="preserve"> </w:t>
      </w:r>
      <w:r>
        <w:rPr>
          <w:i/>
          <w:lang w:val="en-US"/>
        </w:rPr>
        <w:t>aftersales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dilakukan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berdampak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pembelian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berulang</w:t>
      </w:r>
      <w:proofErr w:type="spellEnd"/>
      <w:r>
        <w:rPr>
          <w:lang w:val="en-US"/>
        </w:rPr>
        <w:t>.</w:t>
      </w:r>
    </w:p>
    <w:p w:rsidR="00701FA1" w:rsidRPr="00B01EAC" w:rsidRDefault="00701FA1" w:rsidP="00701FA1">
      <w:pPr>
        <w:pStyle w:val="Body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loyal </w:t>
      </w:r>
      <w:proofErr w:type="spellStart"/>
      <w:r>
        <w:rPr>
          <w:lang w:val="en-US"/>
        </w:rPr>
        <w:t>Informa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Suncity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Sidoarjo</w:t>
      </w:r>
      <w:proofErr w:type="spellEnd"/>
      <w:r>
        <w:rPr>
          <w:lang w:val="en-US"/>
        </w:rPr>
        <w:t xml:space="preserve">, yang </w:t>
      </w:r>
      <w:proofErr w:type="spellStart"/>
      <w:r>
        <w:rPr>
          <w:lang w:val="en-US"/>
        </w:rPr>
        <w:t>telah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melakukan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melakukan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pembelian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berulang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mengisi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kebutuhan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rumah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sejak</w:t>
      </w:r>
      <w:proofErr w:type="spellEnd"/>
      <w:r>
        <w:rPr>
          <w:lang w:val="en-US"/>
        </w:rPr>
        <w:t xml:space="preserve"> 1 </w:t>
      </w:r>
      <w:proofErr w:type="spellStart"/>
      <w:r>
        <w:rPr>
          <w:lang w:val="en-US"/>
        </w:rPr>
        <w:t>tahun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lalu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dipilih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subjek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memberikan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perspektif</w:t>
      </w:r>
      <w:proofErr w:type="spellEnd"/>
      <w:r>
        <w:rPr>
          <w:lang w:val="en-US"/>
        </w:rPr>
        <w:t xml:space="preserve"> lain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sudut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pandang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efektivitas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strategi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komunikasi</w:t>
      </w:r>
      <w:proofErr w:type="spellEnd"/>
      <w:r>
        <w:rPr>
          <w:lang w:val="en-US"/>
        </w:rPr>
        <w:t xml:space="preserve"> interpersonal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meningkatkan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kepercayaan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loyalitas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>.</w:t>
      </w:r>
    </w:p>
    <w:p w:rsidR="009E1C2D" w:rsidRDefault="00701FA1">
      <w:bookmarkStart w:id="0" w:name="_GoBack"/>
      <w:bookmarkEnd w:id="0"/>
    </w:p>
    <w:sectPr w:rsidR="009E1C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35B87"/>
    <w:multiLevelType w:val="hybridMultilevel"/>
    <w:tmpl w:val="C0FE42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A1"/>
    <w:rsid w:val="000A278E"/>
    <w:rsid w:val="002914D4"/>
    <w:rsid w:val="0070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55D873-82C9-445E-A9CD-E8B34926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F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701FA1"/>
    <w:pPr>
      <w:suppressLineNumbers/>
      <w:spacing w:before="120" w:after="120"/>
    </w:pPr>
    <w:rPr>
      <w:rFonts w:cs="FreeSans"/>
      <w:i/>
      <w:iCs/>
    </w:rPr>
  </w:style>
  <w:style w:type="paragraph" w:customStyle="1" w:styleId="Body">
    <w:name w:val="Body"/>
    <w:basedOn w:val="BodyTextIndent"/>
    <w:rsid w:val="00701FA1"/>
    <w:pPr>
      <w:spacing w:after="0"/>
      <w:ind w:left="0" w:firstLine="288"/>
      <w:jc w:val="both"/>
    </w:pPr>
    <w:rPr>
      <w:sz w:val="20"/>
      <w:szCs w:val="20"/>
    </w:rPr>
  </w:style>
  <w:style w:type="table" w:styleId="TableGrid">
    <w:name w:val="Table Grid"/>
    <w:basedOn w:val="TableNormal"/>
    <w:uiPriority w:val="39"/>
    <w:rsid w:val="0070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01FA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01FA1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VIVOBOOK</dc:creator>
  <cp:keywords/>
  <dc:description/>
  <cp:lastModifiedBy>ASUS VIVOBOOK</cp:lastModifiedBy>
  <cp:revision>1</cp:revision>
  <dcterms:created xsi:type="dcterms:W3CDTF">2025-03-07T04:44:00Z</dcterms:created>
  <dcterms:modified xsi:type="dcterms:W3CDTF">2025-03-07T04:45:00Z</dcterms:modified>
</cp:coreProperties>
</file>